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A851">
      <w:pPr>
        <w:jc w:val="center"/>
        <w:rPr>
          <w:rFonts w:hint="eastAsia" w:ascii="仿宋_GB2312" w:eastAsia="仿宋_GB2312"/>
          <w:sz w:val="32"/>
          <w:szCs w:val="32"/>
        </w:rPr>
      </w:pPr>
      <w:bookmarkStart w:id="0" w:name="_Toc280110345"/>
      <w:r>
        <w:rPr>
          <w:rFonts w:hint="eastAsia" w:ascii="宋体" w:hAnsi="宋体"/>
          <w:b/>
          <w:bCs/>
          <w:w w:val="33"/>
          <w:sz w:val="170"/>
          <w:szCs w:val="170"/>
        </w:rPr>
        <w:t>华建联项目管理有限公司</w:t>
      </w:r>
    </w:p>
    <w:p w14:paraId="13D3612B">
      <w:pPr>
        <w:jc w:val="center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color w:val="000000"/>
          <w:sz w:val="28"/>
        </w:rPr>
        <w:t>华建联H</w:t>
      </w:r>
      <w:r>
        <w:rPr>
          <w:rFonts w:ascii="仿宋_GB2312" w:eastAsia="仿宋_GB2312"/>
          <w:b/>
          <w:bCs/>
          <w:color w:val="000000"/>
          <w:sz w:val="28"/>
        </w:rPr>
        <w:t>JLZJ</w:t>
      </w:r>
      <w:r>
        <w:rPr>
          <w:rFonts w:hint="eastAsia" w:ascii="仿宋_GB2312" w:eastAsia="仿宋_GB2312"/>
          <w:b/>
          <w:bCs/>
          <w:color w:val="000000"/>
          <w:sz w:val="28"/>
        </w:rPr>
        <w:t>[20</w:t>
      </w:r>
      <w:r>
        <w:rPr>
          <w:rFonts w:hint="eastAsia" w:ascii="仿宋_GB2312" w:eastAsia="仿宋_GB2312"/>
          <w:b/>
          <w:bCs/>
          <w:color w:val="000000"/>
          <w:sz w:val="28"/>
          <w:highlight w:val="none"/>
          <w:lang w:val="en-US" w:eastAsia="zh-CN"/>
        </w:rPr>
        <w:t>25</w:t>
      </w:r>
      <w:r>
        <w:rPr>
          <w:rFonts w:hint="eastAsia" w:ascii="仿宋_GB2312" w:eastAsia="仿宋_GB2312"/>
          <w:b/>
          <w:bCs/>
          <w:color w:val="000000"/>
          <w:sz w:val="28"/>
          <w:highlight w:val="none"/>
        </w:rPr>
        <w:t>]</w:t>
      </w:r>
      <w:r>
        <w:rPr>
          <w:rFonts w:hint="eastAsia" w:ascii="仿宋_GB2312" w:eastAsia="仿宋_GB2312"/>
          <w:b/>
          <w:bCs/>
          <w:color w:val="000000"/>
          <w:sz w:val="28"/>
          <w:highlight w:val="none"/>
          <w:lang w:val="en-US" w:eastAsia="zh-CN"/>
        </w:rPr>
        <w:t>306</w:t>
      </w:r>
      <w:r>
        <w:rPr>
          <w:rFonts w:hint="eastAsia" w:ascii="仿宋_GB2312" w:eastAsia="仿宋_GB2312"/>
          <w:b/>
          <w:bCs/>
          <w:color w:val="000000"/>
          <w:sz w:val="28"/>
          <w:highlight w:val="none"/>
        </w:rPr>
        <w:t>号</w:t>
      </w:r>
    </w:p>
    <w:p w14:paraId="7C2A54FE">
      <w:pPr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      </w:t>
      </w:r>
      <w:r>
        <w:rPr>
          <w:rFonts w:hint="eastAsia" w:ascii="仿宋_GB2312" w:eastAsia="仿宋_GB2312"/>
          <w:b/>
          <w:bCs/>
          <w:sz w:val="32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b/>
          <w:bCs/>
          <w:sz w:val="32"/>
          <w:u w:val="single"/>
        </w:rPr>
        <w:t xml:space="preserve">                       </w:t>
      </w:r>
    </w:p>
    <w:p w14:paraId="465AF62D">
      <w:pPr>
        <w:jc w:val="center"/>
        <w:rPr>
          <w:rFonts w:hint="eastAsia" w:ascii="仿宋_GB2312" w:eastAsia="仿宋_GB2312"/>
          <w:b/>
          <w:bCs/>
          <w:kern w:val="28"/>
          <w:sz w:val="40"/>
          <w:szCs w:val="28"/>
        </w:rPr>
      </w:pPr>
      <w:r>
        <w:rPr>
          <w:rFonts w:hint="eastAsia" w:ascii="仿宋_GB2312" w:eastAsia="仿宋_GB2312"/>
          <w:b/>
          <w:bCs/>
          <w:kern w:val="28"/>
          <w:sz w:val="40"/>
          <w:szCs w:val="28"/>
        </w:rPr>
        <w:t>基本建设工程</w:t>
      </w:r>
      <w:r>
        <w:rPr>
          <w:rFonts w:hint="eastAsia" w:ascii="仿宋_GB2312" w:eastAsia="仿宋_GB2312"/>
          <w:b/>
          <w:bCs/>
          <w:kern w:val="28"/>
          <w:sz w:val="40"/>
          <w:szCs w:val="28"/>
          <w:lang w:val="en-US" w:eastAsia="zh-CN"/>
        </w:rPr>
        <w:t>工程量清单</w:t>
      </w:r>
      <w:r>
        <w:rPr>
          <w:rFonts w:hint="eastAsia" w:ascii="仿宋_GB2312" w:eastAsia="仿宋_GB2312"/>
          <w:b/>
          <w:bCs/>
          <w:kern w:val="28"/>
          <w:sz w:val="40"/>
          <w:szCs w:val="28"/>
        </w:rPr>
        <w:t>编制说明</w:t>
      </w:r>
      <w:bookmarkEnd w:id="0"/>
    </w:p>
    <w:p w14:paraId="72E798F0"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工程名称</w:t>
      </w:r>
    </w:p>
    <w:p w14:paraId="58257C3F">
      <w:pPr>
        <w:numPr>
          <w:ilvl w:val="0"/>
          <w:numId w:val="0"/>
        </w:numPr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西安市第五医院门诊综合楼、住院综合楼楼体外墙翻新工程</w:t>
      </w:r>
    </w:p>
    <w:p w14:paraId="5359E28B"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编制依据</w:t>
      </w:r>
    </w:p>
    <w:p w14:paraId="02213765">
      <w:pPr>
        <w:numPr>
          <w:ilvl w:val="0"/>
          <w:numId w:val="2"/>
        </w:numPr>
        <w:ind w:left="14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西安市第五医院门诊综合楼、住院综合楼楼体外墙翻新工程</w:t>
      </w:r>
      <w:bookmarkStart w:id="1" w:name="_GoBack"/>
      <w:bookmarkEnd w:id="1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施工设计图纸、图纸答疑回复及现场踏勘实际情况；</w:t>
      </w:r>
    </w:p>
    <w:p w14:paraId="527062B2">
      <w:pPr>
        <w:numPr>
          <w:ilvl w:val="0"/>
          <w:numId w:val="2"/>
        </w:numPr>
        <w:ind w:left="14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《陕西省建设工程工程量清单计价标准及计算标准》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（2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025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、《陕西省房屋建筑与装饰及通用安装工程基价表》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（2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025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、《</w:t>
      </w:r>
      <w:r>
        <w:rPr>
          <w:rFonts w:hint="eastAsia" w:ascii="仿宋" w:hAnsi="仿宋" w:eastAsia="仿宋" w:cs="仿宋"/>
          <w:spacing w:val="6"/>
          <w:sz w:val="28"/>
          <w:szCs w:val="28"/>
        </w:rPr>
        <w:t>陕西省房屋建筑与装饰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及通用安装</w:t>
      </w:r>
      <w:r>
        <w:rPr>
          <w:rFonts w:hint="eastAsia" w:ascii="仿宋" w:hAnsi="仿宋" w:eastAsia="仿宋" w:cs="仿宋"/>
          <w:spacing w:val="6"/>
          <w:sz w:val="28"/>
          <w:szCs w:val="28"/>
        </w:rPr>
        <w:t>工程消耗量定额》（2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025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pacing w:val="6"/>
          <w:sz w:val="28"/>
          <w:szCs w:val="28"/>
        </w:rPr>
        <w:t>《陕西省建设工程费用规则》（2</w:t>
      </w:r>
      <w:r>
        <w:rPr>
          <w:rFonts w:hint="eastAsia" w:ascii="仿宋" w:hAnsi="仿宋" w:eastAsia="仿宋" w:cs="仿宋"/>
          <w:spacing w:val="6"/>
          <w:sz w:val="28"/>
          <w:szCs w:val="28"/>
          <w:lang w:val="en-US" w:eastAsia="zh-CN"/>
        </w:rPr>
        <w:t>025</w:t>
      </w:r>
      <w:r>
        <w:rPr>
          <w:rFonts w:hint="eastAsia" w:ascii="仿宋" w:hAnsi="仿宋" w:eastAsia="仿宋" w:cs="仿宋"/>
          <w:spacing w:val="6"/>
          <w:sz w:val="28"/>
          <w:szCs w:val="28"/>
        </w:rPr>
        <w:t>）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等相关文件。</w:t>
      </w:r>
    </w:p>
    <w:p w14:paraId="72CE5020">
      <w:pPr>
        <w:numPr>
          <w:ilvl w:val="0"/>
          <w:numId w:val="2"/>
        </w:numPr>
        <w:ind w:left="140" w:leftChars="0" w:firstLine="0" w:firstLineChars="0"/>
        <w:rPr>
          <w:rFonts w:hint="eastAsia" w:ascii="仿宋" w:hAnsi="仿宋" w:eastAsia="仿宋" w:cs="仿宋"/>
          <w:spacing w:val="6"/>
          <w:sz w:val="28"/>
          <w:szCs w:val="28"/>
        </w:rPr>
      </w:pPr>
      <w:r>
        <w:rPr>
          <w:rFonts w:hint="eastAsia" w:ascii="仿宋" w:hAnsi="仿宋" w:eastAsia="仿宋" w:cs="仿宋"/>
          <w:spacing w:val="6"/>
          <w:sz w:val="28"/>
          <w:szCs w:val="28"/>
        </w:rPr>
        <w:t>正常的施工组织及施工</w:t>
      </w:r>
      <w:r>
        <w:rPr>
          <w:rFonts w:hint="eastAsia" w:ascii="仿宋" w:hAnsi="仿宋" w:eastAsia="仿宋" w:cs="仿宋"/>
          <w:spacing w:val="6"/>
          <w:sz w:val="28"/>
          <w:szCs w:val="28"/>
          <w:lang w:eastAsia="zh-CN"/>
        </w:rPr>
        <w:t>方法；</w:t>
      </w:r>
    </w:p>
    <w:p w14:paraId="10EFBD74">
      <w:pPr>
        <w:numPr>
          <w:ilvl w:val="0"/>
          <w:numId w:val="1"/>
        </w:numPr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其他说明</w:t>
      </w:r>
    </w:p>
    <w:p w14:paraId="68AAE89D">
      <w:pPr>
        <w:numPr>
          <w:ilvl w:val="0"/>
          <w:numId w:val="3"/>
        </w:numPr>
        <w:ind w:left="21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外立面修补抹灰清单工程量为暂定量，结算按实际收方工程量结算；</w:t>
      </w:r>
    </w:p>
    <w:p w14:paraId="3E04A3B2">
      <w:pPr>
        <w:numPr>
          <w:ilvl w:val="0"/>
          <w:numId w:val="3"/>
        </w:numPr>
        <w:ind w:left="21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本次改造考虑利用已有电梯进行垂直运输；</w:t>
      </w:r>
    </w:p>
    <w:p w14:paraId="115F02D3">
      <w:pPr>
        <w:numPr>
          <w:ilvl w:val="0"/>
          <w:numId w:val="3"/>
        </w:numPr>
        <w:ind w:left="21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本次预算中暂列金为146825.58元；</w:t>
      </w:r>
    </w:p>
    <w:p w14:paraId="717AC0A2">
      <w:pPr>
        <w:numPr>
          <w:ilvl w:val="0"/>
          <w:numId w:val="3"/>
        </w:numPr>
        <w:ind w:left="210" w:leftChars="0"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采用广联达计价软件GCCP7.0的7.5000.23.2版本计价。</w:t>
      </w:r>
    </w:p>
    <w:p w14:paraId="2882481F">
      <w:pPr>
        <w:numPr>
          <w:ilvl w:val="0"/>
          <w:numId w:val="0"/>
        </w:numPr>
        <w:ind w:left="210"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E0174B2">
      <w:pPr>
        <w:numPr>
          <w:ilvl w:val="0"/>
          <w:numId w:val="0"/>
        </w:numPr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华建联项目管理有限公司</w:t>
      </w:r>
    </w:p>
    <w:p w14:paraId="4D4B76AE"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2025年11月4日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EFD072"/>
    <w:multiLevelType w:val="singleLevel"/>
    <w:tmpl w:val="A4EFD072"/>
    <w:lvl w:ilvl="0" w:tentative="0">
      <w:start w:val="1"/>
      <w:numFmt w:val="decimal"/>
      <w:suff w:val="nothing"/>
      <w:lvlText w:val="%1、"/>
      <w:lvlJc w:val="left"/>
      <w:pPr>
        <w:ind w:left="140" w:leftChars="0" w:firstLine="0" w:firstLineChars="0"/>
      </w:pPr>
    </w:lvl>
  </w:abstractNum>
  <w:abstractNum w:abstractNumId="1">
    <w:nsid w:val="1D0659A9"/>
    <w:multiLevelType w:val="singleLevel"/>
    <w:tmpl w:val="1D0659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8C89843"/>
    <w:multiLevelType w:val="singleLevel"/>
    <w:tmpl w:val="78C89843"/>
    <w:lvl w:ilvl="0" w:tentative="0">
      <w:start w:val="1"/>
      <w:numFmt w:val="decimal"/>
      <w:suff w:val="nothing"/>
      <w:lvlText w:val="%1、"/>
      <w:lvlJc w:val="left"/>
      <w:pPr>
        <w:ind w:left="21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0YWUyYWM0NTU5MzExZDkwMzMzODNkZGUwMmI1MDkifQ=="/>
  </w:docVars>
  <w:rsids>
    <w:rsidRoot w:val="76CA5CBF"/>
    <w:rsid w:val="060D6B39"/>
    <w:rsid w:val="08F65F87"/>
    <w:rsid w:val="101C0036"/>
    <w:rsid w:val="19BC6C5B"/>
    <w:rsid w:val="1B6113E1"/>
    <w:rsid w:val="210164BF"/>
    <w:rsid w:val="21103F97"/>
    <w:rsid w:val="212D668B"/>
    <w:rsid w:val="24897D7C"/>
    <w:rsid w:val="313B5759"/>
    <w:rsid w:val="328D2AF9"/>
    <w:rsid w:val="34487005"/>
    <w:rsid w:val="37353358"/>
    <w:rsid w:val="3A4F49E1"/>
    <w:rsid w:val="46983EF0"/>
    <w:rsid w:val="4C5D0395"/>
    <w:rsid w:val="4E727B92"/>
    <w:rsid w:val="590E5518"/>
    <w:rsid w:val="5A0B4414"/>
    <w:rsid w:val="5D1C08AD"/>
    <w:rsid w:val="610B31BD"/>
    <w:rsid w:val="6A186FE3"/>
    <w:rsid w:val="6CB87914"/>
    <w:rsid w:val="6D26586C"/>
    <w:rsid w:val="6F174E77"/>
    <w:rsid w:val="72437BAF"/>
    <w:rsid w:val="73905147"/>
    <w:rsid w:val="75F1455A"/>
    <w:rsid w:val="76CA5CBF"/>
    <w:rsid w:val="783C6A57"/>
    <w:rsid w:val="7A93357A"/>
    <w:rsid w:val="7DB7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371</Characters>
  <Lines>0</Lines>
  <Paragraphs>0</Paragraphs>
  <TotalTime>2</TotalTime>
  <ScaleCrop>false</ScaleCrop>
  <LinksUpToDate>false</LinksUpToDate>
  <CharactersWithSpaces>471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2024-04-17T08:37:00Z</dcterms:created>
  <dc:creator>Administrator</dc:creator>
  <cp:lastModifiedBy>仙工大某同学</cp:lastModifiedBy>
  <dcterms:modified xsi:type="dcterms:W3CDTF">2025-11-04T12:18:32Z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6FDDF3568D1E480E9DB4D347849A5915_11</vt:lpwstr>
  </property>
  <property fmtid="{D5CDD505-2E9C-101B-9397-08002B2CF9AE}" pid="4" name="KSOTemplateDocerSaveRecord">
    <vt:lpwstr>eyJoZGlkIjoiOTQxNWFkOGUwYmI3YmMwN2EwMzU2YjMyZTY5ZGE1ZDkiLCJ1c2VySWQiOiI0MjM4MDk5MzAifQ==</vt:lpwstr>
  </property>
</Properties>
</file>